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67B17" w14:textId="77777777" w:rsidR="003F2C32" w:rsidRPr="00553984" w:rsidRDefault="003F2C32" w:rsidP="003F2C32">
      <w:pPr>
        <w:spacing w:before="480"/>
        <w:jc w:val="center"/>
        <w:rPr>
          <w:rFonts w:asciiTheme="minorHAnsi" w:hAnsiTheme="minorHAnsi" w:cstheme="minorHAnsi"/>
          <w:color w:val="C45911"/>
          <w:sz w:val="56"/>
          <w:szCs w:val="56"/>
        </w:rPr>
      </w:pPr>
      <w:bookmarkStart w:id="0" w:name="_Hlk88127751"/>
      <w:bookmarkStart w:id="1" w:name="_Hlk88127711"/>
      <w:bookmarkStart w:id="2" w:name="_Hlk90653296"/>
      <w:r>
        <w:rPr>
          <w:rFonts w:asciiTheme="minorHAnsi" w:hAnsiTheme="minorHAnsi" w:cstheme="minorHAnsi"/>
          <w:color w:val="C45911"/>
          <w:sz w:val="56"/>
          <w:szCs w:val="56"/>
        </w:rPr>
        <w:t>Immigration Status &amp; Social Assistance</w:t>
      </w:r>
    </w:p>
    <w:p w14:paraId="5FCD193D" w14:textId="77777777" w:rsidR="003F2C32" w:rsidRDefault="003F2C32" w:rsidP="003F2C32">
      <w:pPr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Legal </w:t>
      </w:r>
      <w:r w:rsidRPr="00553984">
        <w:rPr>
          <w:rFonts w:asciiTheme="minorHAnsi" w:hAnsiTheme="minorHAnsi" w:cstheme="minorHAnsi"/>
          <w:sz w:val="36"/>
          <w:szCs w:val="36"/>
        </w:rPr>
        <w:t>Information for Community Workers</w:t>
      </w:r>
    </w:p>
    <w:p w14:paraId="5A4E2AFA" w14:textId="77777777" w:rsidR="003F2C32" w:rsidRDefault="003F2C32" w:rsidP="003F2C32">
      <w:pPr>
        <w:jc w:val="center"/>
        <w:rPr>
          <w:rFonts w:asciiTheme="minorHAnsi" w:hAnsiTheme="minorHAnsi" w:cstheme="minorHAnsi"/>
          <w:sz w:val="36"/>
          <w:szCs w:val="36"/>
        </w:rPr>
      </w:pPr>
    </w:p>
    <w:p w14:paraId="03D38F4B" w14:textId="77777777" w:rsidR="003F2C32" w:rsidRPr="000F7F3A" w:rsidRDefault="003F2C32" w:rsidP="003F2C32">
      <w:pPr>
        <w:jc w:val="center"/>
        <w:rPr>
          <w:rFonts w:asciiTheme="minorHAnsi" w:hAnsiTheme="minorHAnsi" w:cstheme="minorHAnsi"/>
          <w:noProof/>
          <w:sz w:val="40"/>
          <w:szCs w:val="40"/>
        </w:rPr>
      </w:pPr>
      <w:r w:rsidRPr="005B3A13">
        <w:rPr>
          <w:rFonts w:asciiTheme="minorHAnsi" w:hAnsiTheme="minorHAnsi" w:cstheme="minorHAnsi"/>
          <w:b/>
          <w:bCs/>
          <w:noProof/>
          <w:sz w:val="40"/>
          <w:szCs w:val="40"/>
        </w:rPr>
        <w:drawing>
          <wp:inline distT="0" distB="0" distL="0" distR="0" wp14:anchorId="25CC4579" wp14:editId="28920621">
            <wp:extent cx="2874323" cy="1435100"/>
            <wp:effectExtent l="0" t="0" r="2540" b="0"/>
            <wp:docPr id="10" name="Picture Placeholder 5" descr="A person writing on a piece of paper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821E7365-A57A-444F-8B53-E47F8C3616CF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Placeholder 5" descr="A person writing on a piece of paper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821E7365-A57A-444F-8B53-E47F8C3616CF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5"/>
                    <a:srcRect t="12561" b="12561"/>
                    <a:stretch>
                      <a:fillRect/>
                    </a:stretch>
                  </pic:blipFill>
                  <pic:spPr>
                    <a:xfrm>
                      <a:off x="0" y="0"/>
                      <a:ext cx="2877114" cy="1436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CD4E2" w14:textId="77777777" w:rsidR="003F2C32" w:rsidRPr="00553984" w:rsidRDefault="003F2C32" w:rsidP="003F2C32">
      <w:pPr>
        <w:spacing w:before="240"/>
        <w:jc w:val="center"/>
        <w:rPr>
          <w:rFonts w:asciiTheme="minorHAnsi" w:hAnsiTheme="minorHAnsi" w:cstheme="minorHAnsi"/>
          <w:color w:val="C45911"/>
          <w:sz w:val="56"/>
          <w:szCs w:val="56"/>
        </w:rPr>
      </w:pPr>
      <w:r w:rsidRPr="00553984">
        <w:rPr>
          <w:rFonts w:asciiTheme="minorHAnsi" w:hAnsiTheme="minorHAnsi" w:cstheme="minorHAnsi"/>
          <w:color w:val="C45911"/>
          <w:sz w:val="56"/>
          <w:szCs w:val="56"/>
        </w:rPr>
        <w:t>AGENDA</w:t>
      </w:r>
      <w:r>
        <w:rPr>
          <w:rFonts w:asciiTheme="minorHAnsi" w:hAnsiTheme="minorHAnsi" w:cstheme="minorHAnsi"/>
          <w:color w:val="C45911"/>
          <w:sz w:val="56"/>
          <w:szCs w:val="56"/>
        </w:rPr>
        <w:t xml:space="preserve"> (sample)</w:t>
      </w:r>
    </w:p>
    <w:bookmarkEnd w:id="0"/>
    <w:p w14:paraId="60EFDB7C" w14:textId="77777777" w:rsidR="003F2C32" w:rsidRPr="00522D06" w:rsidRDefault="003F2C32" w:rsidP="003F2C32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</w:t>
      </w:r>
    </w:p>
    <w:tbl>
      <w:tblPr>
        <w:tblStyle w:val="TableGrid"/>
        <w:tblW w:w="8717" w:type="dxa"/>
        <w:tblInd w:w="446" w:type="dxa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0"/>
        <w:gridCol w:w="2097"/>
      </w:tblGrid>
      <w:tr w:rsidR="003F2C32" w:rsidRPr="00553984" w14:paraId="25D314D3" w14:textId="77777777" w:rsidTr="003F71D8">
        <w:trPr>
          <w:trHeight w:val="448"/>
        </w:trPr>
        <w:tc>
          <w:tcPr>
            <w:tcW w:w="6620" w:type="dxa"/>
            <w:shd w:val="clear" w:color="auto" w:fill="auto"/>
          </w:tcPr>
          <w:p w14:paraId="6CC407C6" w14:textId="77777777" w:rsidR="003F2C32" w:rsidRPr="00C462AE" w:rsidRDefault="003F2C32" w:rsidP="003F71D8">
            <w:pPr>
              <w:pStyle w:val="ListParagraph"/>
              <w:numPr>
                <w:ilvl w:val="0"/>
                <w:numId w:val="1"/>
              </w:numPr>
              <w:spacing w:after="240" w:line="360" w:lineRule="auto"/>
              <w:ind w:left="357" w:hanging="357"/>
              <w:contextualSpacing w:val="0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bookmarkStart w:id="3" w:name="_Hlk88127729"/>
            <w:r w:rsidRPr="0042796D">
              <w:rPr>
                <w:rFonts w:asciiTheme="minorHAnsi" w:hAnsiTheme="minorHAnsi" w:cstheme="minorHAnsi"/>
                <w:sz w:val="28"/>
                <w:szCs w:val="28"/>
              </w:rPr>
              <w:t xml:space="preserve">Welcome,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I</w:t>
            </w:r>
            <w:r w:rsidRPr="0042796D">
              <w:rPr>
                <w:rFonts w:asciiTheme="minorHAnsi" w:hAnsiTheme="minorHAnsi" w:cstheme="minorHAnsi"/>
                <w:sz w:val="28"/>
                <w:szCs w:val="28"/>
              </w:rPr>
              <w:t xml:space="preserve">ntroductory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A</w:t>
            </w:r>
            <w:r w:rsidRPr="0042796D">
              <w:rPr>
                <w:rFonts w:asciiTheme="minorHAnsi" w:hAnsiTheme="minorHAnsi" w:cstheme="minorHAnsi"/>
                <w:sz w:val="28"/>
                <w:szCs w:val="28"/>
              </w:rPr>
              <w:t>ctivity (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M</w:t>
            </w:r>
            <w:r w:rsidRPr="0042796D">
              <w:rPr>
                <w:rFonts w:asciiTheme="minorHAnsi" w:hAnsiTheme="minorHAnsi" w:cstheme="minorHAnsi"/>
                <w:sz w:val="28"/>
                <w:szCs w:val="28"/>
              </w:rPr>
              <w:t xml:space="preserve">yth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B</w:t>
            </w:r>
            <w:r w:rsidRPr="0042796D">
              <w:rPr>
                <w:rFonts w:asciiTheme="minorHAnsi" w:hAnsiTheme="minorHAnsi" w:cstheme="minorHAnsi"/>
                <w:sz w:val="28"/>
                <w:szCs w:val="28"/>
              </w:rPr>
              <w:t>usting)</w:t>
            </w:r>
          </w:p>
        </w:tc>
        <w:tc>
          <w:tcPr>
            <w:tcW w:w="2097" w:type="dxa"/>
            <w:shd w:val="clear" w:color="auto" w:fill="auto"/>
          </w:tcPr>
          <w:p w14:paraId="376B2E11" w14:textId="77777777" w:rsidR="003F2C32" w:rsidRPr="0042796D" w:rsidRDefault="003F2C32" w:rsidP="003F71D8">
            <w:pPr>
              <w:spacing w:after="240" w:line="36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42796D">
              <w:rPr>
                <w:rFonts w:asciiTheme="minorHAnsi" w:hAnsiTheme="minorHAnsi" w:cstheme="minorHAnsi"/>
                <w:sz w:val="28"/>
                <w:szCs w:val="28"/>
              </w:rPr>
              <w:t>9:00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–</w:t>
            </w:r>
            <w:r w:rsidRPr="0042796D">
              <w:rPr>
                <w:rFonts w:asciiTheme="minorHAnsi" w:hAnsiTheme="minorHAnsi" w:cstheme="minorHAnsi"/>
                <w:sz w:val="28"/>
                <w:szCs w:val="28"/>
              </w:rPr>
              <w:t>9: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</w:tr>
      <w:tr w:rsidR="003F2C32" w:rsidRPr="00553984" w14:paraId="0BDDD437" w14:textId="77777777" w:rsidTr="003F71D8">
        <w:trPr>
          <w:trHeight w:val="448"/>
        </w:trPr>
        <w:tc>
          <w:tcPr>
            <w:tcW w:w="6620" w:type="dxa"/>
            <w:shd w:val="clear" w:color="auto" w:fill="auto"/>
          </w:tcPr>
          <w:p w14:paraId="2DD2A38B" w14:textId="77777777" w:rsidR="003F2C32" w:rsidRPr="0042796D" w:rsidRDefault="003F2C32" w:rsidP="003F71D8">
            <w:pPr>
              <w:pStyle w:val="ListParagraph"/>
              <w:numPr>
                <w:ilvl w:val="0"/>
                <w:numId w:val="1"/>
              </w:numPr>
              <w:spacing w:after="240" w:line="360" w:lineRule="auto"/>
              <w:contextualSpacing w:val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Systemic Barriers and Learning Goals</w:t>
            </w:r>
          </w:p>
        </w:tc>
        <w:tc>
          <w:tcPr>
            <w:tcW w:w="2097" w:type="dxa"/>
            <w:shd w:val="clear" w:color="auto" w:fill="auto"/>
          </w:tcPr>
          <w:p w14:paraId="04D8CA84" w14:textId="77777777" w:rsidR="003F2C32" w:rsidRPr="0042796D" w:rsidRDefault="003F2C32" w:rsidP="003F71D8">
            <w:pPr>
              <w:spacing w:after="240" w:line="36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42796D">
              <w:rPr>
                <w:rFonts w:asciiTheme="minorHAnsi" w:hAnsiTheme="minorHAnsi" w:cstheme="minorHAnsi"/>
                <w:sz w:val="28"/>
                <w:szCs w:val="28"/>
              </w:rPr>
              <w:t>9: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15–</w:t>
            </w:r>
            <w:r w:rsidRPr="0042796D">
              <w:rPr>
                <w:rFonts w:asciiTheme="minorHAnsi" w:hAnsiTheme="minorHAnsi" w:cstheme="minorHAnsi"/>
                <w:sz w:val="28"/>
                <w:szCs w:val="28"/>
              </w:rPr>
              <w:t>9: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</w:tr>
      <w:tr w:rsidR="003F2C32" w:rsidRPr="00553984" w14:paraId="7A7FF5CE" w14:textId="77777777" w:rsidTr="003F71D8">
        <w:trPr>
          <w:trHeight w:val="448"/>
        </w:trPr>
        <w:tc>
          <w:tcPr>
            <w:tcW w:w="6620" w:type="dxa"/>
            <w:shd w:val="clear" w:color="auto" w:fill="auto"/>
          </w:tcPr>
          <w:p w14:paraId="5823068A" w14:textId="77777777" w:rsidR="003F2C32" w:rsidRPr="0042796D" w:rsidRDefault="003F2C32" w:rsidP="003F71D8">
            <w:pPr>
              <w:pStyle w:val="ListParagraph"/>
              <w:numPr>
                <w:ilvl w:val="0"/>
                <w:numId w:val="2"/>
              </w:numPr>
              <w:spacing w:after="240" w:line="360" w:lineRule="auto"/>
              <w:ind w:left="342" w:hanging="342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Does immigration status affect social assistance</w:t>
            </w:r>
            <w:r w:rsidRPr="0042796D">
              <w:rPr>
                <w:rFonts w:asciiTheme="minorHAnsi" w:hAnsiTheme="minorHAnsi" w:cstheme="minorHAnsi"/>
                <w:sz w:val="28"/>
                <w:szCs w:val="28"/>
              </w:rPr>
              <w:t>?</w:t>
            </w:r>
          </w:p>
        </w:tc>
        <w:tc>
          <w:tcPr>
            <w:tcW w:w="2097" w:type="dxa"/>
            <w:shd w:val="clear" w:color="auto" w:fill="auto"/>
          </w:tcPr>
          <w:p w14:paraId="52BEBDB0" w14:textId="77777777" w:rsidR="003F2C32" w:rsidRPr="0042796D" w:rsidRDefault="003F2C32" w:rsidP="003F71D8">
            <w:pPr>
              <w:spacing w:after="240" w:line="36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42796D">
              <w:rPr>
                <w:rFonts w:asciiTheme="minorHAnsi" w:hAnsiTheme="minorHAnsi" w:cstheme="minorHAnsi"/>
                <w:sz w:val="28"/>
                <w:szCs w:val="28"/>
              </w:rPr>
              <w:t>9:2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0–</w:t>
            </w:r>
            <w:r w:rsidRPr="0042796D">
              <w:rPr>
                <w:rFonts w:asciiTheme="minorHAnsi" w:hAnsiTheme="minorHAnsi" w:cstheme="minorHAnsi"/>
                <w:sz w:val="28"/>
                <w:szCs w:val="28"/>
              </w:rPr>
              <w:t>9: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40</w:t>
            </w:r>
          </w:p>
        </w:tc>
      </w:tr>
      <w:tr w:rsidR="003F2C32" w:rsidRPr="00553984" w14:paraId="2794B4FE" w14:textId="77777777" w:rsidTr="003F71D8">
        <w:trPr>
          <w:trHeight w:val="448"/>
        </w:trPr>
        <w:tc>
          <w:tcPr>
            <w:tcW w:w="6620" w:type="dxa"/>
            <w:shd w:val="clear" w:color="auto" w:fill="auto"/>
          </w:tcPr>
          <w:p w14:paraId="1A05DD1E" w14:textId="77777777" w:rsidR="003F2C32" w:rsidRPr="0042796D" w:rsidRDefault="003F2C32" w:rsidP="003F71D8">
            <w:pPr>
              <w:pStyle w:val="ListParagraph"/>
              <w:numPr>
                <w:ilvl w:val="0"/>
                <w:numId w:val="1"/>
              </w:numPr>
              <w:spacing w:after="240" w:line="360" w:lineRule="auto"/>
              <w:contextualSpacing w:val="0"/>
              <w:rPr>
                <w:rFonts w:asciiTheme="minorHAnsi" w:hAnsiTheme="minorHAnsi" w:cstheme="minorHAnsi"/>
                <w:sz w:val="28"/>
                <w:szCs w:val="28"/>
              </w:rPr>
            </w:pPr>
            <w:r w:rsidRPr="0042796D">
              <w:rPr>
                <w:rFonts w:asciiTheme="minorHAnsi" w:hAnsiTheme="minorHAnsi" w:cstheme="minorHAnsi"/>
                <w:sz w:val="28"/>
                <w:szCs w:val="28"/>
              </w:rPr>
              <w:t>Case scenario activity and discussion</w:t>
            </w:r>
          </w:p>
        </w:tc>
        <w:tc>
          <w:tcPr>
            <w:tcW w:w="2097" w:type="dxa"/>
            <w:shd w:val="clear" w:color="auto" w:fill="auto"/>
          </w:tcPr>
          <w:p w14:paraId="6E009659" w14:textId="77777777" w:rsidR="003F2C32" w:rsidRPr="0042796D" w:rsidRDefault="003F2C32" w:rsidP="003F71D8">
            <w:pPr>
              <w:spacing w:after="240" w:line="36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9:40–9:55</w:t>
            </w:r>
          </w:p>
        </w:tc>
      </w:tr>
      <w:tr w:rsidR="003F2C32" w:rsidRPr="00553984" w14:paraId="6B1858B1" w14:textId="77777777" w:rsidTr="003F71D8">
        <w:trPr>
          <w:trHeight w:val="448"/>
        </w:trPr>
        <w:tc>
          <w:tcPr>
            <w:tcW w:w="6620" w:type="dxa"/>
            <w:shd w:val="clear" w:color="auto" w:fill="auto"/>
          </w:tcPr>
          <w:p w14:paraId="0EF0340A" w14:textId="77777777" w:rsidR="003F2C32" w:rsidRPr="0042796D" w:rsidRDefault="003F2C32" w:rsidP="003F71D8">
            <w:pPr>
              <w:pStyle w:val="ListParagraph"/>
              <w:numPr>
                <w:ilvl w:val="0"/>
                <w:numId w:val="1"/>
              </w:numPr>
              <w:spacing w:after="240" w:line="360" w:lineRule="auto"/>
              <w:contextualSpacing w:val="0"/>
              <w:rPr>
                <w:rFonts w:asciiTheme="minorHAnsi" w:hAnsiTheme="minorHAnsi" w:cstheme="minorHAnsi"/>
                <w:sz w:val="28"/>
                <w:szCs w:val="28"/>
              </w:rPr>
            </w:pPr>
            <w:r w:rsidRPr="0042796D">
              <w:rPr>
                <w:rFonts w:asciiTheme="minorHAnsi" w:hAnsiTheme="minorHAnsi" w:cstheme="minorHAnsi"/>
                <w:b/>
                <w:bCs/>
                <w:i/>
                <w:iCs/>
                <w:sz w:val="28"/>
                <w:szCs w:val="28"/>
              </w:rPr>
              <w:t>BREAK (10 minutes)</w:t>
            </w:r>
            <w:r w:rsidRPr="0042796D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097" w:type="dxa"/>
            <w:shd w:val="clear" w:color="auto" w:fill="auto"/>
          </w:tcPr>
          <w:p w14:paraId="30092D37" w14:textId="77777777" w:rsidR="003F2C32" w:rsidRPr="0042796D" w:rsidRDefault="003F2C32" w:rsidP="003F71D8">
            <w:pPr>
              <w:spacing w:after="240" w:line="36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9:55–</w:t>
            </w:r>
            <w:r w:rsidRPr="0042796D">
              <w:rPr>
                <w:rFonts w:asciiTheme="minorHAnsi" w:hAnsiTheme="minorHAnsi" w:cstheme="minorHAnsi"/>
                <w:sz w:val="28"/>
                <w:szCs w:val="28"/>
              </w:rPr>
              <w:t>10: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</w:tr>
      <w:tr w:rsidR="003F2C32" w:rsidRPr="00553984" w14:paraId="4F0ABB64" w14:textId="77777777" w:rsidTr="003F71D8">
        <w:trPr>
          <w:trHeight w:val="448"/>
        </w:trPr>
        <w:tc>
          <w:tcPr>
            <w:tcW w:w="6620" w:type="dxa"/>
            <w:shd w:val="clear" w:color="auto" w:fill="auto"/>
          </w:tcPr>
          <w:p w14:paraId="200F639B" w14:textId="77777777" w:rsidR="003F2C32" w:rsidRDefault="003F2C32" w:rsidP="003F71D8">
            <w:pPr>
              <w:pStyle w:val="ListParagraph"/>
              <w:numPr>
                <w:ilvl w:val="0"/>
                <w:numId w:val="1"/>
              </w:numPr>
              <w:spacing w:after="240" w:line="36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Does social assistance affect immigration applications?</w:t>
            </w:r>
          </w:p>
          <w:p w14:paraId="096CFAF7" w14:textId="77777777" w:rsidR="003F2C32" w:rsidRPr="005361D9" w:rsidRDefault="003F2C32" w:rsidP="003F71D8">
            <w:pPr>
              <w:pStyle w:val="ListParagraph"/>
              <w:spacing w:after="240" w:line="360" w:lineRule="auto"/>
              <w:ind w:left="360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34E49E69" w14:textId="77777777" w:rsidR="003F2C32" w:rsidRPr="0042796D" w:rsidRDefault="003F2C32" w:rsidP="003F71D8">
            <w:pPr>
              <w:pStyle w:val="ListParagraph"/>
              <w:numPr>
                <w:ilvl w:val="0"/>
                <w:numId w:val="1"/>
              </w:numPr>
              <w:spacing w:after="240" w:line="36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42796D">
              <w:rPr>
                <w:rFonts w:asciiTheme="minorHAnsi" w:hAnsiTheme="minorHAnsi" w:cstheme="minorHAnsi"/>
                <w:sz w:val="28"/>
                <w:szCs w:val="28"/>
              </w:rPr>
              <w:t xml:space="preserve">Case scenario activity and discussion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2097" w:type="dxa"/>
            <w:shd w:val="clear" w:color="auto" w:fill="auto"/>
          </w:tcPr>
          <w:p w14:paraId="419E0354" w14:textId="77777777" w:rsidR="003F2C32" w:rsidRDefault="003F2C32" w:rsidP="003F71D8">
            <w:pPr>
              <w:spacing w:after="240" w:line="36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10:05–10:25</w:t>
            </w:r>
          </w:p>
          <w:p w14:paraId="65F2778B" w14:textId="77777777" w:rsidR="003F2C32" w:rsidRDefault="003F2C32" w:rsidP="003F71D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21E0FB05" w14:textId="77777777" w:rsidR="003F2C32" w:rsidRPr="005361D9" w:rsidRDefault="003F2C32" w:rsidP="003F71D8">
            <w:pPr>
              <w:rPr>
                <w:rFonts w:asciiTheme="minorHAnsi" w:hAnsiTheme="minorHAnsi" w:cstheme="minorHAnsi"/>
                <w:sz w:val="28"/>
                <w:szCs w:val="28"/>
                <w:highlight w:val="yellow"/>
              </w:rPr>
            </w:pPr>
            <w:r w:rsidRPr="007715E1">
              <w:rPr>
                <w:rFonts w:asciiTheme="minorHAnsi" w:hAnsiTheme="minorHAnsi" w:cstheme="minorHAnsi"/>
                <w:sz w:val="28"/>
                <w:szCs w:val="28"/>
              </w:rPr>
              <w:t>10:25–10:40</w:t>
            </w:r>
          </w:p>
        </w:tc>
      </w:tr>
      <w:tr w:rsidR="003F2C32" w:rsidRPr="00553984" w14:paraId="48DAF2FE" w14:textId="77777777" w:rsidTr="003F71D8">
        <w:trPr>
          <w:trHeight w:val="448"/>
        </w:trPr>
        <w:tc>
          <w:tcPr>
            <w:tcW w:w="6620" w:type="dxa"/>
            <w:shd w:val="clear" w:color="auto" w:fill="auto"/>
          </w:tcPr>
          <w:p w14:paraId="69C3DD97" w14:textId="0A47B7EB" w:rsidR="003F2C32" w:rsidRPr="00BD0D2E" w:rsidRDefault="003F2C32" w:rsidP="003F71D8">
            <w:pPr>
              <w:pStyle w:val="ListParagraph"/>
              <w:numPr>
                <w:ilvl w:val="0"/>
                <w:numId w:val="1"/>
              </w:numPr>
              <w:spacing w:after="24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42796D">
              <w:rPr>
                <w:rFonts w:asciiTheme="minorHAnsi" w:hAnsiTheme="minorHAnsi" w:cstheme="minorHAnsi"/>
                <w:sz w:val="28"/>
                <w:szCs w:val="28"/>
              </w:rPr>
              <w:t xml:space="preserve">What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can </w:t>
            </w:r>
            <w:r w:rsidRPr="0042796D">
              <w:rPr>
                <w:rFonts w:asciiTheme="minorHAnsi" w:hAnsiTheme="minorHAnsi" w:cstheme="minorHAnsi"/>
                <w:sz w:val="28"/>
                <w:szCs w:val="28"/>
              </w:rPr>
              <w:t xml:space="preserve">community workers do? </w:t>
            </w:r>
          </w:p>
        </w:tc>
        <w:tc>
          <w:tcPr>
            <w:tcW w:w="2097" w:type="dxa"/>
            <w:shd w:val="clear" w:color="auto" w:fill="auto"/>
          </w:tcPr>
          <w:p w14:paraId="1A18EA23" w14:textId="77777777" w:rsidR="003F2C32" w:rsidRPr="0042796D" w:rsidRDefault="003F2C32" w:rsidP="003F71D8">
            <w:pPr>
              <w:spacing w:after="240" w:line="36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42796D">
              <w:rPr>
                <w:rFonts w:asciiTheme="minorHAnsi" w:hAnsiTheme="minorHAnsi" w:cstheme="minorHAnsi"/>
                <w:sz w:val="28"/>
                <w:szCs w:val="28"/>
              </w:rPr>
              <w:t>10:40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–</w:t>
            </w:r>
            <w:r w:rsidRPr="0042796D">
              <w:rPr>
                <w:rFonts w:asciiTheme="minorHAnsi" w:hAnsiTheme="minorHAnsi" w:cstheme="minorHAnsi"/>
                <w:sz w:val="28"/>
                <w:szCs w:val="28"/>
              </w:rPr>
              <w:t>10: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45</w:t>
            </w:r>
          </w:p>
        </w:tc>
      </w:tr>
      <w:tr w:rsidR="003F2C32" w:rsidRPr="00553984" w14:paraId="2CD84550" w14:textId="77777777" w:rsidTr="003F71D8">
        <w:trPr>
          <w:trHeight w:val="448"/>
        </w:trPr>
        <w:tc>
          <w:tcPr>
            <w:tcW w:w="6620" w:type="dxa"/>
            <w:shd w:val="clear" w:color="auto" w:fill="auto"/>
          </w:tcPr>
          <w:p w14:paraId="12A8CF8C" w14:textId="77777777" w:rsidR="003F2C32" w:rsidRPr="0042796D" w:rsidRDefault="003F2C32" w:rsidP="003F71D8">
            <w:pPr>
              <w:pStyle w:val="ListParagraph"/>
              <w:numPr>
                <w:ilvl w:val="0"/>
                <w:numId w:val="1"/>
              </w:numPr>
              <w:spacing w:after="24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Useful Resources </w:t>
            </w:r>
          </w:p>
        </w:tc>
        <w:tc>
          <w:tcPr>
            <w:tcW w:w="2097" w:type="dxa"/>
            <w:shd w:val="clear" w:color="auto" w:fill="auto"/>
          </w:tcPr>
          <w:p w14:paraId="712ED618" w14:textId="77777777" w:rsidR="003F2C32" w:rsidRPr="0042796D" w:rsidRDefault="003F2C32" w:rsidP="003F71D8">
            <w:pPr>
              <w:spacing w:after="240" w:line="36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42796D">
              <w:rPr>
                <w:rFonts w:asciiTheme="minorHAnsi" w:hAnsiTheme="minorHAnsi" w:cstheme="minorHAnsi"/>
                <w:sz w:val="28"/>
                <w:szCs w:val="28"/>
              </w:rPr>
              <w:t>10: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45–</w:t>
            </w:r>
            <w:r w:rsidRPr="0042796D">
              <w:rPr>
                <w:rFonts w:asciiTheme="minorHAnsi" w:hAnsiTheme="minorHAnsi" w:cstheme="minorHAnsi"/>
                <w:sz w:val="28"/>
                <w:szCs w:val="28"/>
              </w:rPr>
              <w:t>10: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5</w:t>
            </w:r>
            <w:r w:rsidRPr="0042796D">
              <w:rPr>
                <w:rFonts w:asciiTheme="minorHAnsi" w:hAnsiTheme="minorHAnsi" w:cstheme="minorHAnsi"/>
                <w:sz w:val="28"/>
                <w:szCs w:val="28"/>
              </w:rPr>
              <w:t>5</w:t>
            </w:r>
          </w:p>
        </w:tc>
      </w:tr>
      <w:tr w:rsidR="003F2C32" w:rsidRPr="00553984" w14:paraId="67C5AEB5" w14:textId="77777777" w:rsidTr="003F71D8">
        <w:trPr>
          <w:trHeight w:val="448"/>
        </w:trPr>
        <w:tc>
          <w:tcPr>
            <w:tcW w:w="6620" w:type="dxa"/>
            <w:shd w:val="clear" w:color="auto" w:fill="auto"/>
          </w:tcPr>
          <w:p w14:paraId="7FE7EBCB" w14:textId="77777777" w:rsidR="003F2C32" w:rsidRDefault="003F2C32" w:rsidP="003F71D8">
            <w:pPr>
              <w:pStyle w:val="ListParagraph"/>
              <w:numPr>
                <w:ilvl w:val="0"/>
                <w:numId w:val="1"/>
              </w:numPr>
              <w:spacing w:after="24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9D2806">
              <w:rPr>
                <w:rFonts w:asciiTheme="minorHAnsi" w:hAnsiTheme="minorHAnsi" w:cstheme="minorHAnsi"/>
                <w:sz w:val="28"/>
                <w:szCs w:val="28"/>
              </w:rPr>
              <w:t>Wrap-up, Feedback, Evaluation</w:t>
            </w:r>
          </w:p>
        </w:tc>
        <w:tc>
          <w:tcPr>
            <w:tcW w:w="2097" w:type="dxa"/>
            <w:shd w:val="clear" w:color="auto" w:fill="auto"/>
          </w:tcPr>
          <w:p w14:paraId="7F4DD3DD" w14:textId="77777777" w:rsidR="003F2C32" w:rsidRPr="0042796D" w:rsidRDefault="003F2C32" w:rsidP="003F71D8">
            <w:pPr>
              <w:spacing w:after="240" w:line="36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9D2806">
              <w:rPr>
                <w:rFonts w:asciiTheme="minorHAnsi" w:hAnsiTheme="minorHAnsi" w:cstheme="minorHAnsi"/>
                <w:sz w:val="28"/>
                <w:szCs w:val="28"/>
              </w:rPr>
              <w:t xml:space="preserve">10:55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–</w:t>
            </w:r>
            <w:r w:rsidRPr="009D2806">
              <w:rPr>
                <w:rFonts w:asciiTheme="minorHAnsi" w:hAnsiTheme="minorHAnsi" w:cstheme="minorHAnsi"/>
                <w:sz w:val="28"/>
                <w:szCs w:val="28"/>
              </w:rPr>
              <w:t>11:00</w:t>
            </w:r>
          </w:p>
        </w:tc>
      </w:tr>
      <w:bookmarkEnd w:id="1"/>
      <w:bookmarkEnd w:id="2"/>
      <w:bookmarkEnd w:id="3"/>
    </w:tbl>
    <w:p w14:paraId="61A74FFF" w14:textId="77777777" w:rsidR="00FE6545" w:rsidRDefault="00FE6545"/>
    <w:sectPr w:rsidR="00FE6545" w:rsidSect="000367FF">
      <w:pgSz w:w="12240" w:h="15840"/>
      <w:pgMar w:top="1440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7DB2"/>
    <w:multiLevelType w:val="hybridMultilevel"/>
    <w:tmpl w:val="2C505866"/>
    <w:lvl w:ilvl="0" w:tplc="D446317E">
      <w:start w:val="1"/>
      <w:numFmt w:val="bullet"/>
      <w:lvlText w:val=""/>
      <w:lvlJc w:val="left"/>
      <w:pPr>
        <w:ind w:left="360" w:hanging="360"/>
      </w:pPr>
      <w:rPr>
        <w:rFonts w:ascii="Symbol" w:hAnsi="Symbol" w:cstheme="minorHAnsi" w:hint="default"/>
        <w:color w:val="auto"/>
        <w:sz w:val="28"/>
        <w:szCs w:val="28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987A8B"/>
    <w:multiLevelType w:val="hybridMultilevel"/>
    <w:tmpl w:val="14E61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053944">
    <w:abstractNumId w:val="0"/>
  </w:num>
  <w:num w:numId="2" w16cid:durableId="846864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FF"/>
    <w:rsid w:val="000367FF"/>
    <w:rsid w:val="0036133F"/>
    <w:rsid w:val="003B787B"/>
    <w:rsid w:val="003F2C32"/>
    <w:rsid w:val="00630308"/>
    <w:rsid w:val="00FE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6F419"/>
  <w15:chartTrackingRefBased/>
  <w15:docId w15:val="{568A257F-9345-4ED9-B9FB-E2A83CD16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367FF"/>
    <w:pPr>
      <w:spacing w:after="200" w:line="276" w:lineRule="auto"/>
      <w:ind w:left="720"/>
      <w:contextualSpacing/>
    </w:pPr>
    <w:rPr>
      <w:rFonts w:ascii="Calibri" w:eastAsiaTheme="minorEastAsia" w:hAnsi="Calibri"/>
      <w:lang w:val="en-US"/>
    </w:rPr>
  </w:style>
  <w:style w:type="table" w:styleId="TableGrid">
    <w:name w:val="Table Grid"/>
    <w:basedOn w:val="TableNormal"/>
    <w:uiPriority w:val="39"/>
    <w:rsid w:val="00036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0367FF"/>
    <w:rPr>
      <w:rFonts w:ascii="Calibri" w:eastAsiaTheme="minorEastAsia" w:hAnsi="Calibri" w:cs="Times New Roman"/>
      <w:sz w:val="24"/>
      <w:szCs w:val="24"/>
      <w:lang w:val="en-US" w:eastAsia="en-CA"/>
    </w:rPr>
  </w:style>
  <w:style w:type="paragraph" w:customStyle="1" w:styleId="Horangewithline">
    <w:name w:val="H! orange with line"/>
    <w:basedOn w:val="Normal"/>
    <w:link w:val="HorangewithlineChar"/>
    <w:qFormat/>
    <w:rsid w:val="000367FF"/>
    <w:pPr>
      <w:pBdr>
        <w:bottom w:val="single" w:sz="4" w:space="1" w:color="C45911"/>
      </w:pBdr>
    </w:pPr>
    <w:rPr>
      <w:rFonts w:asciiTheme="minorHAnsi" w:hAnsiTheme="minorHAnsi" w:cstheme="minorHAnsi"/>
      <w:color w:val="C45911"/>
      <w:sz w:val="44"/>
      <w:szCs w:val="44"/>
    </w:rPr>
  </w:style>
  <w:style w:type="character" w:customStyle="1" w:styleId="HorangewithlineChar">
    <w:name w:val="H! orange with line Char"/>
    <w:basedOn w:val="DefaultParagraphFont"/>
    <w:link w:val="Horangewithline"/>
    <w:rsid w:val="000367FF"/>
    <w:rPr>
      <w:rFonts w:eastAsia="Times New Roman" w:cstheme="minorHAnsi"/>
      <w:color w:val="C45911"/>
      <w:sz w:val="44"/>
      <w:szCs w:val="4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Urooj Ameeruddin</dc:creator>
  <cp:keywords/>
  <dc:description/>
  <cp:lastModifiedBy>Urooj Ameeruddin</cp:lastModifiedBy>
  <cp:revision>3</cp:revision>
  <dcterms:created xsi:type="dcterms:W3CDTF">2021-12-17T22:06:00Z</dcterms:created>
  <dcterms:modified xsi:type="dcterms:W3CDTF">2022-09-19T18:47:00Z</dcterms:modified>
</cp:coreProperties>
</file>